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56" w:rsidRPr="008E3E56" w:rsidRDefault="008E3E56" w:rsidP="008E3E56">
      <w:pPr>
        <w:spacing w:after="0" w:line="240" w:lineRule="auto"/>
        <w:ind w:firstLine="8505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t>Затверджую</w:t>
      </w:r>
    </w:p>
    <w:p w:rsidR="008E3E56" w:rsidRPr="008E3E56" w:rsidRDefault="008E3E56" w:rsidP="008E3E56">
      <w:pPr>
        <w:spacing w:after="0" w:line="240" w:lineRule="auto"/>
        <w:ind w:firstLine="8505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8E3E56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Директор НТМЛ № 16    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      </w:t>
      </w:r>
    </w:p>
    <w:p w:rsidR="008E3E56" w:rsidRPr="00456531" w:rsidRDefault="008E3E56" w:rsidP="008E3E56">
      <w:pPr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RU" w:eastAsia="ru-RU"/>
        </w:rPr>
      </w:pPr>
      <w:r w:rsidRPr="008E3E56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 </w:t>
      </w:r>
      <w:r w:rsidRPr="008E3E56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_______ </w:t>
      </w:r>
      <w:proofErr w:type="spellStart"/>
      <w:r w:rsidR="00456531">
        <w:rPr>
          <w:rFonts w:ascii="Courier New" w:eastAsia="Times New Roman" w:hAnsi="Courier New" w:cs="Courier New"/>
          <w:sz w:val="28"/>
          <w:szCs w:val="28"/>
          <w:lang w:val="ru-RU" w:eastAsia="ru-RU"/>
        </w:rPr>
        <w:t>В.Геймур</w:t>
      </w:r>
      <w:proofErr w:type="spellEnd"/>
    </w:p>
    <w:p w:rsidR="008E3E56" w:rsidRPr="008E3E56" w:rsidRDefault="008E3E56" w:rsidP="008E3E56">
      <w:pPr>
        <w:rPr>
          <w:rFonts w:ascii="Times New Roman" w:hAnsi="Times New Roman" w:cs="Times New Roman"/>
          <w:b/>
          <w:sz w:val="16"/>
          <w:szCs w:val="16"/>
        </w:rPr>
      </w:pPr>
    </w:p>
    <w:p w:rsidR="00B642CC" w:rsidRPr="00802CCE" w:rsidRDefault="00B642CC" w:rsidP="00802C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2CCE">
        <w:rPr>
          <w:rFonts w:ascii="Times New Roman" w:hAnsi="Times New Roman" w:cs="Times New Roman"/>
          <w:b/>
          <w:sz w:val="36"/>
          <w:szCs w:val="36"/>
          <w:lang w:val="ru-RU"/>
        </w:rPr>
        <w:t xml:space="preserve">Тематика </w:t>
      </w:r>
      <w:proofErr w:type="spellStart"/>
      <w:r w:rsidRPr="00802CCE">
        <w:rPr>
          <w:rFonts w:ascii="Times New Roman" w:hAnsi="Times New Roman" w:cs="Times New Roman"/>
          <w:b/>
          <w:sz w:val="36"/>
          <w:szCs w:val="36"/>
          <w:lang w:val="ru-RU"/>
        </w:rPr>
        <w:t>батьк</w:t>
      </w:r>
      <w:r w:rsidRPr="00802CCE">
        <w:rPr>
          <w:rFonts w:ascii="Times New Roman" w:hAnsi="Times New Roman" w:cs="Times New Roman"/>
          <w:b/>
          <w:sz w:val="36"/>
          <w:szCs w:val="36"/>
        </w:rPr>
        <w:t>івського</w:t>
      </w:r>
      <w:proofErr w:type="spellEnd"/>
      <w:r w:rsidRPr="00802CCE">
        <w:rPr>
          <w:rFonts w:ascii="Times New Roman" w:hAnsi="Times New Roman" w:cs="Times New Roman"/>
          <w:b/>
          <w:sz w:val="36"/>
          <w:szCs w:val="36"/>
        </w:rPr>
        <w:t xml:space="preserve"> лекторію на 201</w:t>
      </w:r>
      <w:r w:rsidR="00456531">
        <w:rPr>
          <w:rFonts w:ascii="Times New Roman" w:hAnsi="Times New Roman" w:cs="Times New Roman"/>
          <w:b/>
          <w:sz w:val="36"/>
          <w:szCs w:val="36"/>
          <w:lang w:val="ru-RU"/>
        </w:rPr>
        <w:t>4</w:t>
      </w:r>
      <w:r w:rsidRPr="00802CCE">
        <w:rPr>
          <w:rFonts w:ascii="Times New Roman" w:hAnsi="Times New Roman" w:cs="Times New Roman"/>
          <w:b/>
          <w:sz w:val="36"/>
          <w:szCs w:val="36"/>
        </w:rPr>
        <w:t>– 201</w:t>
      </w:r>
      <w:r w:rsidR="00456531">
        <w:rPr>
          <w:rFonts w:ascii="Times New Roman" w:hAnsi="Times New Roman" w:cs="Times New Roman"/>
          <w:b/>
          <w:sz w:val="36"/>
          <w:szCs w:val="36"/>
          <w:lang w:val="ru-RU"/>
        </w:rPr>
        <w:t xml:space="preserve">5 </w:t>
      </w:r>
      <w:r w:rsidRPr="00802CCE">
        <w:rPr>
          <w:rFonts w:ascii="Times New Roman" w:hAnsi="Times New Roman" w:cs="Times New Roman"/>
          <w:b/>
          <w:sz w:val="36"/>
          <w:szCs w:val="36"/>
        </w:rPr>
        <w:t>н. 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4536"/>
        <w:gridCol w:w="5465"/>
      </w:tblGrid>
      <w:tr w:rsidR="00B642CC" w:rsidRPr="00802CCE" w:rsidTr="008E3E56">
        <w:tc>
          <w:tcPr>
            <w:tcW w:w="1668" w:type="dxa"/>
          </w:tcPr>
          <w:p w:rsidR="00B642CC" w:rsidRPr="008E3E56" w:rsidRDefault="008E3E56" w:rsidP="008E3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E5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85" w:type="dxa"/>
            <w:vAlign w:val="center"/>
          </w:tcPr>
          <w:p w:rsidR="00B642CC" w:rsidRPr="008E3E56" w:rsidRDefault="00B642CC" w:rsidP="008E3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E56">
              <w:rPr>
                <w:rFonts w:ascii="Times New Roman" w:hAnsi="Times New Roman" w:cs="Times New Roman"/>
                <w:b/>
                <w:sz w:val="28"/>
                <w:szCs w:val="28"/>
              </w:rPr>
              <w:t>1-4 класи</w:t>
            </w:r>
          </w:p>
        </w:tc>
        <w:tc>
          <w:tcPr>
            <w:tcW w:w="4536" w:type="dxa"/>
            <w:vAlign w:val="center"/>
          </w:tcPr>
          <w:p w:rsidR="00B642CC" w:rsidRPr="008E3E56" w:rsidRDefault="00B642CC" w:rsidP="008E3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E56">
              <w:rPr>
                <w:rFonts w:ascii="Times New Roman" w:hAnsi="Times New Roman" w:cs="Times New Roman"/>
                <w:b/>
                <w:sz w:val="28"/>
                <w:szCs w:val="28"/>
              </w:rPr>
              <w:t>5-8 класи</w:t>
            </w:r>
          </w:p>
        </w:tc>
        <w:tc>
          <w:tcPr>
            <w:tcW w:w="5465" w:type="dxa"/>
            <w:vAlign w:val="center"/>
          </w:tcPr>
          <w:p w:rsidR="00B642CC" w:rsidRPr="008E3E56" w:rsidRDefault="00B642CC" w:rsidP="008E3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E56">
              <w:rPr>
                <w:rFonts w:ascii="Times New Roman" w:hAnsi="Times New Roman" w:cs="Times New Roman"/>
                <w:b/>
                <w:sz w:val="28"/>
                <w:szCs w:val="28"/>
              </w:rPr>
              <w:t>9-11 класи</w:t>
            </w:r>
          </w:p>
        </w:tc>
      </w:tr>
      <w:tr w:rsidR="00B642CC" w:rsidRPr="00802CCE" w:rsidTr="008E3E56">
        <w:tc>
          <w:tcPr>
            <w:tcW w:w="1668" w:type="dxa"/>
            <w:vAlign w:val="center"/>
          </w:tcPr>
          <w:p w:rsidR="00B642CC" w:rsidRPr="008E3E56" w:rsidRDefault="00B642CC" w:rsidP="008E3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E56">
              <w:rPr>
                <w:rFonts w:ascii="Times New Roman" w:hAnsi="Times New Roman" w:cs="Times New Roman"/>
                <w:b/>
                <w:sz w:val="28"/>
                <w:szCs w:val="28"/>
              </w:rPr>
              <w:t>Вересень</w:t>
            </w:r>
          </w:p>
        </w:tc>
        <w:tc>
          <w:tcPr>
            <w:tcW w:w="3685" w:type="dxa"/>
          </w:tcPr>
          <w:p w:rsidR="00B642CC" w:rsidRPr="008E3E56" w:rsidRDefault="008E3E56" w:rsidP="008E3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B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B642CC" w:rsidRPr="008E3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«Співпраця батьків та педагогів»</w:t>
            </w:r>
          </w:p>
          <w:p w:rsidR="00B642CC" w:rsidRPr="00802CCE" w:rsidRDefault="00B642CC" w:rsidP="00A5625C">
            <w:pPr>
              <w:pStyle w:val="a4"/>
              <w:numPr>
                <w:ilvl w:val="0"/>
                <w:numId w:val="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CE">
              <w:rPr>
                <w:rFonts w:ascii="Times New Roman" w:hAnsi="Times New Roman" w:cs="Times New Roman"/>
                <w:sz w:val="24"/>
                <w:szCs w:val="24"/>
              </w:rPr>
              <w:t>Як допомогти молодшому школяреві добре вчитися.</w:t>
            </w:r>
          </w:p>
          <w:p w:rsidR="00B642CC" w:rsidRPr="00802CCE" w:rsidRDefault="00B642CC" w:rsidP="00A5625C">
            <w:pPr>
              <w:pStyle w:val="a4"/>
              <w:numPr>
                <w:ilvl w:val="0"/>
                <w:numId w:val="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CE">
              <w:rPr>
                <w:rFonts w:ascii="Times New Roman" w:hAnsi="Times New Roman" w:cs="Times New Roman"/>
                <w:sz w:val="24"/>
                <w:szCs w:val="24"/>
              </w:rPr>
              <w:t>Сумісна виховна робота родини та школи.</w:t>
            </w:r>
            <w:r w:rsidR="00A5625C">
              <w:rPr>
                <w:rFonts w:ascii="Times New Roman" w:hAnsi="Times New Roman" w:cs="Times New Roman"/>
                <w:sz w:val="24"/>
                <w:szCs w:val="24"/>
              </w:rPr>
              <w:t xml:space="preserve"> Рання профорієнтація учнів.</w:t>
            </w:r>
          </w:p>
        </w:tc>
        <w:tc>
          <w:tcPr>
            <w:tcW w:w="4536" w:type="dxa"/>
          </w:tcPr>
          <w:p w:rsidR="00B642CC" w:rsidRPr="008E3E56" w:rsidRDefault="008E3E56" w:rsidP="008E3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B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B642CC" w:rsidRPr="004A7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2CC" w:rsidRPr="008E3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«Ці неспокійні підлітки»</w:t>
            </w:r>
          </w:p>
          <w:p w:rsidR="00B642CC" w:rsidRPr="00802CCE" w:rsidRDefault="00B642CC" w:rsidP="008E3E5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CE">
              <w:rPr>
                <w:rFonts w:ascii="Times New Roman" w:hAnsi="Times New Roman" w:cs="Times New Roman"/>
                <w:sz w:val="24"/>
                <w:szCs w:val="24"/>
              </w:rPr>
              <w:t>Фізичні і психологічні особливості підліткового віку.</w:t>
            </w:r>
          </w:p>
          <w:p w:rsidR="00B642CC" w:rsidRPr="00802CCE" w:rsidRDefault="00B642CC" w:rsidP="008E3E5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CE">
              <w:rPr>
                <w:rFonts w:ascii="Times New Roman" w:hAnsi="Times New Roman" w:cs="Times New Roman"/>
                <w:sz w:val="24"/>
                <w:szCs w:val="24"/>
              </w:rPr>
              <w:t>Джерела тривоги у підлітків.</w:t>
            </w:r>
          </w:p>
          <w:p w:rsidR="00B642CC" w:rsidRPr="00802CCE" w:rsidRDefault="00B642CC" w:rsidP="008E3E5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CE">
              <w:rPr>
                <w:rFonts w:ascii="Times New Roman" w:hAnsi="Times New Roman" w:cs="Times New Roman"/>
                <w:sz w:val="24"/>
                <w:szCs w:val="24"/>
              </w:rPr>
              <w:t>Поради щодо профілактики депресивних станів.</w:t>
            </w:r>
          </w:p>
        </w:tc>
        <w:tc>
          <w:tcPr>
            <w:tcW w:w="5465" w:type="dxa"/>
          </w:tcPr>
          <w:p w:rsidR="00B642CC" w:rsidRPr="008E3E56" w:rsidRDefault="008E3E56" w:rsidP="008E3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B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B642CC" w:rsidRPr="008E3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«Проблеми навчання та виховання учнів випускних класів»</w:t>
            </w:r>
          </w:p>
          <w:p w:rsidR="00B642CC" w:rsidRPr="00802CCE" w:rsidRDefault="00B642CC" w:rsidP="008E3E5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CE">
              <w:rPr>
                <w:rFonts w:ascii="Times New Roman" w:hAnsi="Times New Roman" w:cs="Times New Roman"/>
                <w:sz w:val="24"/>
                <w:szCs w:val="24"/>
              </w:rPr>
              <w:t>Формування навчальної мотивації.</w:t>
            </w:r>
          </w:p>
          <w:p w:rsidR="00B642CC" w:rsidRPr="00802CCE" w:rsidRDefault="00B642CC" w:rsidP="008E3E5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CE">
              <w:rPr>
                <w:rFonts w:ascii="Times New Roman" w:hAnsi="Times New Roman" w:cs="Times New Roman"/>
                <w:sz w:val="24"/>
                <w:szCs w:val="24"/>
              </w:rPr>
              <w:t>Профорієнтація учнів старших класів.</w:t>
            </w:r>
          </w:p>
        </w:tc>
      </w:tr>
      <w:tr w:rsidR="00B642CC" w:rsidRPr="00802CCE" w:rsidTr="008E3E56">
        <w:tc>
          <w:tcPr>
            <w:tcW w:w="1668" w:type="dxa"/>
            <w:vAlign w:val="center"/>
          </w:tcPr>
          <w:p w:rsidR="00B642CC" w:rsidRPr="00456531" w:rsidRDefault="00456531" w:rsidP="008E3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Грудень</w:t>
            </w:r>
            <w:proofErr w:type="spellEnd"/>
          </w:p>
        </w:tc>
        <w:tc>
          <w:tcPr>
            <w:tcW w:w="3685" w:type="dxa"/>
          </w:tcPr>
          <w:p w:rsidR="00B642CC" w:rsidRPr="008E3E56" w:rsidRDefault="008E3E56" w:rsidP="008E3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B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B642CC" w:rsidRPr="008E3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«Книга і читання у Вашому домі»</w:t>
            </w:r>
          </w:p>
          <w:p w:rsidR="00B642CC" w:rsidRPr="00802CCE" w:rsidRDefault="00B642CC" w:rsidP="00A5625C">
            <w:pPr>
              <w:pStyle w:val="a4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CE">
              <w:rPr>
                <w:rFonts w:ascii="Times New Roman" w:hAnsi="Times New Roman" w:cs="Times New Roman"/>
                <w:sz w:val="24"/>
                <w:szCs w:val="24"/>
              </w:rPr>
              <w:t>Роль сім'ї у вихованні культури читання молодших школярів.</w:t>
            </w:r>
          </w:p>
          <w:p w:rsidR="00B642CC" w:rsidRPr="00802CCE" w:rsidRDefault="00B642CC" w:rsidP="00A5625C">
            <w:pPr>
              <w:pStyle w:val="a4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CE">
              <w:rPr>
                <w:rFonts w:ascii="Times New Roman" w:hAnsi="Times New Roman" w:cs="Times New Roman"/>
                <w:sz w:val="24"/>
                <w:szCs w:val="24"/>
              </w:rPr>
              <w:t>Способи заохочення дитини до читання.</w:t>
            </w:r>
          </w:p>
        </w:tc>
        <w:tc>
          <w:tcPr>
            <w:tcW w:w="4536" w:type="dxa"/>
          </w:tcPr>
          <w:p w:rsidR="00B642CC" w:rsidRPr="008E3E56" w:rsidRDefault="008E3E56" w:rsidP="008E3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B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642CC" w:rsidRPr="008E3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«Виховання підлітка»</w:t>
            </w:r>
          </w:p>
          <w:p w:rsidR="00B642CC" w:rsidRPr="00802CCE" w:rsidRDefault="00B642CC" w:rsidP="008E3E5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CE">
              <w:rPr>
                <w:rFonts w:ascii="Times New Roman" w:hAnsi="Times New Roman" w:cs="Times New Roman"/>
                <w:sz w:val="24"/>
                <w:szCs w:val="24"/>
              </w:rPr>
              <w:t>Фактори ризику и мотиви девіантної поведінки підлітків.</w:t>
            </w:r>
          </w:p>
          <w:p w:rsidR="00B642CC" w:rsidRPr="00802CCE" w:rsidRDefault="007D75C8" w:rsidP="008E3E5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CE">
              <w:rPr>
                <w:rFonts w:ascii="Times New Roman" w:hAnsi="Times New Roman" w:cs="Times New Roman"/>
                <w:sz w:val="24"/>
                <w:szCs w:val="24"/>
              </w:rPr>
              <w:t>Поради щодо виховання адекватної поведінки підлітків.</w:t>
            </w:r>
          </w:p>
        </w:tc>
        <w:tc>
          <w:tcPr>
            <w:tcW w:w="5465" w:type="dxa"/>
          </w:tcPr>
          <w:p w:rsidR="00B642CC" w:rsidRPr="008E3E56" w:rsidRDefault="007D75C8" w:rsidP="008E3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B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8E3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«Формування культури та здорового способу життя дитини»</w:t>
            </w:r>
          </w:p>
          <w:p w:rsidR="007D75C8" w:rsidRPr="00802CCE" w:rsidRDefault="007D75C8" w:rsidP="008E3E5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CE">
              <w:rPr>
                <w:rFonts w:ascii="Times New Roman" w:hAnsi="Times New Roman" w:cs="Times New Roman"/>
                <w:sz w:val="24"/>
                <w:szCs w:val="24"/>
              </w:rPr>
              <w:t>Фактори впливу на формування культури дитини.</w:t>
            </w:r>
          </w:p>
          <w:p w:rsidR="007D75C8" w:rsidRPr="00802CCE" w:rsidRDefault="007D75C8" w:rsidP="008E3E5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CE">
              <w:rPr>
                <w:rFonts w:ascii="Times New Roman" w:hAnsi="Times New Roman" w:cs="Times New Roman"/>
                <w:sz w:val="24"/>
                <w:szCs w:val="24"/>
              </w:rPr>
              <w:t>Вплив родини на формування здорового способу життя дитини.</w:t>
            </w:r>
          </w:p>
        </w:tc>
      </w:tr>
      <w:tr w:rsidR="007D75C8" w:rsidRPr="00802CCE" w:rsidTr="008E3E56">
        <w:tc>
          <w:tcPr>
            <w:tcW w:w="1668" w:type="dxa"/>
            <w:vAlign w:val="center"/>
          </w:tcPr>
          <w:p w:rsidR="007D75C8" w:rsidRPr="00456531" w:rsidRDefault="00456531" w:rsidP="008E3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Лютий</w:t>
            </w:r>
            <w:proofErr w:type="spellEnd"/>
          </w:p>
        </w:tc>
        <w:tc>
          <w:tcPr>
            <w:tcW w:w="13686" w:type="dxa"/>
            <w:gridSpan w:val="3"/>
          </w:tcPr>
          <w:p w:rsidR="007D75C8" w:rsidRPr="008E3E56" w:rsidRDefault="008E3E56" w:rsidP="008E3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B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D75C8" w:rsidRPr="008E3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«Правове виховання батьків»</w:t>
            </w:r>
          </w:p>
          <w:p w:rsidR="007D75C8" w:rsidRPr="00802CCE" w:rsidRDefault="007D75C8" w:rsidP="00A5625C">
            <w:pPr>
              <w:pStyle w:val="a4"/>
              <w:numPr>
                <w:ilvl w:val="0"/>
                <w:numId w:val="7"/>
              </w:numPr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CE">
              <w:rPr>
                <w:rFonts w:ascii="Times New Roman" w:hAnsi="Times New Roman" w:cs="Times New Roman"/>
                <w:sz w:val="24"/>
                <w:szCs w:val="24"/>
              </w:rPr>
              <w:t>Загальні декларації прав людини.</w:t>
            </w:r>
          </w:p>
          <w:p w:rsidR="007D75C8" w:rsidRPr="00802CCE" w:rsidRDefault="007D75C8" w:rsidP="00A5625C">
            <w:pPr>
              <w:pStyle w:val="a4"/>
              <w:numPr>
                <w:ilvl w:val="0"/>
                <w:numId w:val="7"/>
              </w:numPr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CE">
              <w:rPr>
                <w:rFonts w:ascii="Times New Roman" w:hAnsi="Times New Roman" w:cs="Times New Roman"/>
                <w:sz w:val="24"/>
                <w:szCs w:val="24"/>
              </w:rPr>
              <w:t>Профілактика насильства та жор</w:t>
            </w:r>
            <w:r w:rsidR="00802CCE" w:rsidRPr="00802CCE">
              <w:rPr>
                <w:rFonts w:ascii="Times New Roman" w:hAnsi="Times New Roman" w:cs="Times New Roman"/>
                <w:sz w:val="24"/>
                <w:szCs w:val="24"/>
              </w:rPr>
              <w:t xml:space="preserve">стокого поводження у родині. </w:t>
            </w:r>
          </w:p>
        </w:tc>
      </w:tr>
      <w:tr w:rsidR="00B642CC" w:rsidRPr="00802CCE" w:rsidTr="008E3E56">
        <w:tc>
          <w:tcPr>
            <w:tcW w:w="1668" w:type="dxa"/>
            <w:vAlign w:val="center"/>
          </w:tcPr>
          <w:p w:rsidR="00B642CC" w:rsidRPr="00456531" w:rsidRDefault="00456531" w:rsidP="008E3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Травень</w:t>
            </w:r>
            <w:bookmarkStart w:id="0" w:name="_GoBack"/>
            <w:bookmarkEnd w:id="0"/>
          </w:p>
        </w:tc>
        <w:tc>
          <w:tcPr>
            <w:tcW w:w="3685" w:type="dxa"/>
          </w:tcPr>
          <w:p w:rsidR="00B642CC" w:rsidRPr="008E3E56" w:rsidRDefault="008E3E56" w:rsidP="008E3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B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802CCE" w:rsidRPr="008E3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«Гра в житті дитини. Світ сімейних захоплень»</w:t>
            </w:r>
          </w:p>
          <w:p w:rsidR="00802CCE" w:rsidRPr="00802CCE" w:rsidRDefault="00802CCE" w:rsidP="00A5625C">
            <w:pPr>
              <w:pStyle w:val="a4"/>
              <w:numPr>
                <w:ilvl w:val="0"/>
                <w:numId w:val="8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CE">
              <w:rPr>
                <w:rFonts w:ascii="Times New Roman" w:hAnsi="Times New Roman" w:cs="Times New Roman"/>
                <w:sz w:val="24"/>
                <w:szCs w:val="24"/>
              </w:rPr>
              <w:t>Спільна діяльність батьків і дітей як спосіб формування морально-етичних цінностей молодших школярів.</w:t>
            </w:r>
          </w:p>
          <w:p w:rsidR="00802CCE" w:rsidRPr="00802CCE" w:rsidRDefault="00802CCE" w:rsidP="00A5625C">
            <w:pPr>
              <w:pStyle w:val="a4"/>
              <w:numPr>
                <w:ilvl w:val="0"/>
                <w:numId w:val="8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CE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творчих здібностей дитини у процесі спільної діяльності. </w:t>
            </w:r>
          </w:p>
        </w:tc>
        <w:tc>
          <w:tcPr>
            <w:tcW w:w="4536" w:type="dxa"/>
          </w:tcPr>
          <w:p w:rsidR="00B642CC" w:rsidRPr="008E3E56" w:rsidRDefault="00802CCE" w:rsidP="008E3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B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8E3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«Сімейне виховання в підлітковому віці»</w:t>
            </w:r>
          </w:p>
          <w:p w:rsidR="00802CCE" w:rsidRPr="00802CCE" w:rsidRDefault="00802CCE" w:rsidP="008E3E5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CE">
              <w:rPr>
                <w:rFonts w:ascii="Times New Roman" w:hAnsi="Times New Roman" w:cs="Times New Roman"/>
                <w:sz w:val="24"/>
                <w:szCs w:val="24"/>
              </w:rPr>
              <w:t>Авторитет батьків.</w:t>
            </w:r>
            <w:r w:rsidR="00A56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CCE" w:rsidRPr="00802CCE" w:rsidRDefault="00802CCE" w:rsidP="008E3E5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CE">
              <w:rPr>
                <w:rFonts w:ascii="Times New Roman" w:hAnsi="Times New Roman" w:cs="Times New Roman"/>
                <w:sz w:val="24"/>
                <w:szCs w:val="24"/>
              </w:rPr>
              <w:t>Типові помилки сімейного виховання.</w:t>
            </w:r>
          </w:p>
          <w:p w:rsidR="00A5625C" w:rsidRPr="00A5625C" w:rsidRDefault="00802CCE" w:rsidP="00A5625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CE">
              <w:rPr>
                <w:rFonts w:ascii="Times New Roman" w:hAnsi="Times New Roman" w:cs="Times New Roman"/>
                <w:sz w:val="24"/>
                <w:szCs w:val="24"/>
              </w:rPr>
              <w:t>Родинні традиції.</w:t>
            </w:r>
            <w:r w:rsidR="00A5625C">
              <w:rPr>
                <w:rFonts w:ascii="Times New Roman" w:hAnsi="Times New Roman" w:cs="Times New Roman"/>
                <w:sz w:val="24"/>
                <w:szCs w:val="24"/>
              </w:rPr>
              <w:t xml:space="preserve"> Наслідування професії батьків.</w:t>
            </w:r>
          </w:p>
        </w:tc>
        <w:tc>
          <w:tcPr>
            <w:tcW w:w="5465" w:type="dxa"/>
          </w:tcPr>
          <w:p w:rsidR="00B642CC" w:rsidRPr="008E3E56" w:rsidRDefault="008E3E56" w:rsidP="008E3E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B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802CCE" w:rsidRPr="008E3E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«Державна підсумкова атестація і незалежне зовнішнє оцінювання знань»</w:t>
            </w:r>
          </w:p>
          <w:p w:rsidR="00802CCE" w:rsidRPr="00802CCE" w:rsidRDefault="00802CCE" w:rsidP="008E3E5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CE">
              <w:rPr>
                <w:rFonts w:ascii="Times New Roman" w:hAnsi="Times New Roman" w:cs="Times New Roman"/>
                <w:sz w:val="24"/>
                <w:szCs w:val="24"/>
              </w:rPr>
              <w:t xml:space="preserve">Ознайомлення з процедурою ДПА та ЗНО. Подолання емоційного напруження батьків. </w:t>
            </w:r>
          </w:p>
          <w:p w:rsidR="00802CCE" w:rsidRPr="00802CCE" w:rsidRDefault="00802CCE" w:rsidP="008E3E5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CE">
              <w:rPr>
                <w:rFonts w:ascii="Times New Roman" w:hAnsi="Times New Roman" w:cs="Times New Roman"/>
                <w:sz w:val="24"/>
                <w:szCs w:val="24"/>
              </w:rPr>
              <w:t xml:space="preserve">Як допомогти підготуватися до іспитів. </w:t>
            </w:r>
          </w:p>
        </w:tc>
      </w:tr>
    </w:tbl>
    <w:p w:rsidR="00B642CC" w:rsidRPr="00B642CC" w:rsidRDefault="00B642CC" w:rsidP="008E3E56"/>
    <w:sectPr w:rsidR="00B642CC" w:rsidRPr="00B642CC" w:rsidSect="008E3E56">
      <w:pgSz w:w="16838" w:h="11906" w:orient="landscape"/>
      <w:pgMar w:top="1135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EC3" w:rsidRDefault="00842EC3" w:rsidP="007D75C8">
      <w:pPr>
        <w:spacing w:after="0" w:line="240" w:lineRule="auto"/>
      </w:pPr>
      <w:r>
        <w:separator/>
      </w:r>
    </w:p>
  </w:endnote>
  <w:endnote w:type="continuationSeparator" w:id="0">
    <w:p w:rsidR="00842EC3" w:rsidRDefault="00842EC3" w:rsidP="007D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EC3" w:rsidRDefault="00842EC3" w:rsidP="007D75C8">
      <w:pPr>
        <w:spacing w:after="0" w:line="240" w:lineRule="auto"/>
      </w:pPr>
      <w:r>
        <w:separator/>
      </w:r>
    </w:p>
  </w:footnote>
  <w:footnote w:type="continuationSeparator" w:id="0">
    <w:p w:rsidR="00842EC3" w:rsidRDefault="00842EC3" w:rsidP="007D7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F80"/>
    <w:multiLevelType w:val="hybridMultilevel"/>
    <w:tmpl w:val="BA3AC0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50AC"/>
    <w:multiLevelType w:val="hybridMultilevel"/>
    <w:tmpl w:val="D5C215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F4E33"/>
    <w:multiLevelType w:val="hybridMultilevel"/>
    <w:tmpl w:val="F4D8C4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F6561"/>
    <w:multiLevelType w:val="hybridMultilevel"/>
    <w:tmpl w:val="F9D286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B362F"/>
    <w:multiLevelType w:val="hybridMultilevel"/>
    <w:tmpl w:val="40B4AD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875C5"/>
    <w:multiLevelType w:val="hybridMultilevel"/>
    <w:tmpl w:val="CAF82A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D255D"/>
    <w:multiLevelType w:val="hybridMultilevel"/>
    <w:tmpl w:val="F4D2A0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F0E11"/>
    <w:multiLevelType w:val="hybridMultilevel"/>
    <w:tmpl w:val="335843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77E0F"/>
    <w:multiLevelType w:val="hybridMultilevel"/>
    <w:tmpl w:val="BBFE75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919E9"/>
    <w:multiLevelType w:val="hybridMultilevel"/>
    <w:tmpl w:val="D70C62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2CC"/>
    <w:rsid w:val="00456531"/>
    <w:rsid w:val="004A7B49"/>
    <w:rsid w:val="005C77F4"/>
    <w:rsid w:val="00674459"/>
    <w:rsid w:val="007D75C8"/>
    <w:rsid w:val="00802CCE"/>
    <w:rsid w:val="00842EC3"/>
    <w:rsid w:val="008E3E56"/>
    <w:rsid w:val="00A5625C"/>
    <w:rsid w:val="00B642CC"/>
    <w:rsid w:val="00F5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42C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D75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75C8"/>
  </w:style>
  <w:style w:type="paragraph" w:styleId="a7">
    <w:name w:val="footer"/>
    <w:basedOn w:val="a"/>
    <w:link w:val="a8"/>
    <w:uiPriority w:val="99"/>
    <w:semiHidden/>
    <w:unhideWhenUsed/>
    <w:rsid w:val="007D75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75C8"/>
  </w:style>
  <w:style w:type="paragraph" w:styleId="a9">
    <w:name w:val="Balloon Text"/>
    <w:basedOn w:val="a"/>
    <w:link w:val="aa"/>
    <w:uiPriority w:val="99"/>
    <w:semiHidden/>
    <w:unhideWhenUsed/>
    <w:rsid w:val="004A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Ольга</cp:lastModifiedBy>
  <cp:revision>7</cp:revision>
  <cp:lastPrinted>2013-11-07T07:54:00Z</cp:lastPrinted>
  <dcterms:created xsi:type="dcterms:W3CDTF">2013-09-05T05:46:00Z</dcterms:created>
  <dcterms:modified xsi:type="dcterms:W3CDTF">2014-09-14T10:03:00Z</dcterms:modified>
</cp:coreProperties>
</file>